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3B" w:rsidRDefault="0085003B" w:rsidP="00C22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3B" w:rsidRDefault="0085003B" w:rsidP="00C22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3B" w:rsidRDefault="0085003B" w:rsidP="00C22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6AC" w:rsidRPr="00C226AC" w:rsidRDefault="00C226AC" w:rsidP="00C22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6A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226AC" w:rsidRPr="00C226AC" w:rsidRDefault="00C226AC" w:rsidP="001B0F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Программа кружка «</w:t>
      </w:r>
      <w:r w:rsidR="001B0F33">
        <w:rPr>
          <w:rFonts w:ascii="Times New Roman" w:hAnsi="Times New Roman" w:cs="Times New Roman"/>
          <w:sz w:val="24"/>
          <w:szCs w:val="24"/>
        </w:rPr>
        <w:t>Р</w:t>
      </w:r>
      <w:r w:rsidR="006439E8" w:rsidRPr="006439E8">
        <w:rPr>
          <w:rFonts w:ascii="Times New Roman" w:hAnsi="Times New Roman" w:cs="Times New Roman"/>
          <w:sz w:val="24"/>
          <w:szCs w:val="24"/>
        </w:rPr>
        <w:t>обототехника</w:t>
      </w:r>
      <w:r w:rsidRPr="00C226AC">
        <w:rPr>
          <w:rFonts w:ascii="Times New Roman" w:hAnsi="Times New Roman" w:cs="Times New Roman"/>
          <w:sz w:val="24"/>
          <w:szCs w:val="24"/>
        </w:rPr>
        <w:t xml:space="preserve">» предназначена для учащихся </w:t>
      </w:r>
      <w:r w:rsidR="00BA7420">
        <w:rPr>
          <w:rFonts w:ascii="Times New Roman" w:hAnsi="Times New Roman" w:cs="Times New Roman"/>
          <w:sz w:val="24"/>
          <w:szCs w:val="24"/>
        </w:rPr>
        <w:t>11</w:t>
      </w:r>
      <w:r w:rsidR="004E0DDD">
        <w:rPr>
          <w:rFonts w:ascii="Times New Roman" w:hAnsi="Times New Roman" w:cs="Times New Roman"/>
          <w:sz w:val="24"/>
          <w:szCs w:val="24"/>
        </w:rPr>
        <w:t>-17 лет</w:t>
      </w:r>
      <w:r w:rsidRPr="00C226AC">
        <w:rPr>
          <w:rFonts w:ascii="Times New Roman" w:hAnsi="Times New Roman" w:cs="Times New Roman"/>
          <w:sz w:val="24"/>
          <w:szCs w:val="24"/>
        </w:rPr>
        <w:t>. Настоящий курс предлагает использование образовательных конструкторов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LEGO и аппаратно-программного обеспечения как инструмента для обучения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школьников конструированию, моделированию и компьютерному управлению на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занятиях Лего-конструиро</w:t>
      </w:r>
      <w:r>
        <w:rPr>
          <w:rFonts w:ascii="Times New Roman" w:hAnsi="Times New Roman" w:cs="Times New Roman"/>
          <w:sz w:val="24"/>
          <w:szCs w:val="24"/>
        </w:rPr>
        <w:t xml:space="preserve">вания. Программа рассчитана на </w:t>
      </w:r>
      <w:r w:rsidR="004E0DDD">
        <w:rPr>
          <w:rFonts w:ascii="Times New Roman" w:hAnsi="Times New Roman" w:cs="Times New Roman"/>
          <w:sz w:val="24"/>
          <w:szCs w:val="24"/>
        </w:rPr>
        <w:t>1</w:t>
      </w:r>
      <w:r w:rsidRPr="00C226AC">
        <w:rPr>
          <w:rFonts w:ascii="Times New Roman" w:hAnsi="Times New Roman" w:cs="Times New Roman"/>
          <w:sz w:val="24"/>
          <w:szCs w:val="24"/>
        </w:rPr>
        <w:t xml:space="preserve"> года использования.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 xml:space="preserve">Занятия проводятся 2 </w:t>
      </w:r>
      <w:r w:rsidR="004E0DDD">
        <w:rPr>
          <w:rFonts w:ascii="Times New Roman" w:hAnsi="Times New Roman" w:cs="Times New Roman"/>
          <w:sz w:val="24"/>
          <w:szCs w:val="24"/>
        </w:rPr>
        <w:t>раза</w:t>
      </w:r>
      <w:r w:rsidRPr="00C226AC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4E0DDD">
        <w:rPr>
          <w:rFonts w:ascii="Times New Roman" w:hAnsi="Times New Roman" w:cs="Times New Roman"/>
          <w:sz w:val="24"/>
          <w:szCs w:val="24"/>
        </w:rPr>
        <w:t>, по 2 академических часа</w:t>
      </w:r>
      <w:r w:rsidRPr="00C226AC">
        <w:rPr>
          <w:rFonts w:ascii="Times New Roman" w:hAnsi="Times New Roman" w:cs="Times New Roman"/>
          <w:sz w:val="24"/>
          <w:szCs w:val="24"/>
        </w:rPr>
        <w:t xml:space="preserve">, всего за год — </w:t>
      </w:r>
      <w:r w:rsidR="004E0DDD">
        <w:rPr>
          <w:rFonts w:ascii="Times New Roman" w:hAnsi="Times New Roman" w:cs="Times New Roman"/>
          <w:sz w:val="24"/>
          <w:szCs w:val="24"/>
        </w:rPr>
        <w:t>144</w:t>
      </w:r>
      <w:r w:rsidRPr="00C226AC">
        <w:rPr>
          <w:rFonts w:ascii="Times New Roman" w:hAnsi="Times New Roman" w:cs="Times New Roman"/>
          <w:sz w:val="24"/>
          <w:szCs w:val="24"/>
        </w:rPr>
        <w:t xml:space="preserve"> часов 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Обоснование курса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Конструктор Лего и программное обеспечение к нему предоставляет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прекрасную возможность учиться ребенку на собственном опыте. Такие знания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вызывают у детей желание двигаться по пути открытий и исследований, а любой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признанный и оцененный успех добавляет уверенности в себе. Обучение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происходит особенно успешно, когда ребенок вовлечен в процесс создания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значимого и осмысленного продукта, который представляет для него интерес.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Важно, что при этом ребенок сам строит свои знания, а учитель лишь консультирует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его.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Работа с образовательными конструкторами LEGO  позволяет школьникам 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форме познавательной игры узнать многие важные идеи и развить необходимые 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дальнейшей жизни навыки. При построении модели затрагивается множество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проблем из разных областей знания – от теории механики до психологии, – что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является вполне естественным.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Очень важным представляется тренировка работы в коллективе и развитие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самостоятельного технического творчества. Простота в построении модели 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сочетании с большими конструктивными возможностями конструктора позволяют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детям в конце урока увидеть сделанную своими руками модель, которая выполняет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поставленную ими же самими задачу.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Изучая простые механизмы, ребята учатся работать руками (развитие мелких и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точных движений), развивают элементарное конструкторское мышление, фантазию,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изучают принципы работы многих механизмов.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C226AC">
        <w:rPr>
          <w:rFonts w:ascii="Times New Roman" w:hAnsi="Times New Roman" w:cs="Times New Roman"/>
          <w:sz w:val="24"/>
          <w:szCs w:val="24"/>
        </w:rPr>
        <w:t xml:space="preserve"> данной программы заключается в использовании современного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оборудования в процессе обучения для достижения поставленных задач и целей.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Преподавание курса предполагает использование компьютеров и специальных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lastRenderedPageBreak/>
        <w:t>интерфейсных блоков совместно с конструкторами. Важно отметить, что компьютер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используется как средство управления моделью; его использование направлено на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составление управляющих алгоритмов для собранных моделей. Учащиеся получают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представление об особенностях составления программ управления, автоматизации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механизмов, моделировании работы систем. Цель курса заключается в том, чтобы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перевести уровень общения ребят с техникой «на ты», познакомить с профессией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инженера: изучение понятий конструкции и ее основных свойствах (жесткости,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прочности и устойчивости), элементов черчения, научить ребят грамотно выразить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свою идею, спроектировать ее техническое и программное решение, реализовать ее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 виде модели, способной к функционированию.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Предлагаемый курс – это интегрированный курс, в котором помимо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информационных технологий задействованы:</w:t>
      </w:r>
    </w:p>
    <w:p w:rsidR="00C226AC" w:rsidRPr="00C226AC" w:rsidRDefault="00C226AC" w:rsidP="00C226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материальная технология (конструктор Лего),</w:t>
      </w:r>
    </w:p>
    <w:p w:rsidR="00C226AC" w:rsidRPr="00C226AC" w:rsidRDefault="00C226AC" w:rsidP="00C226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физика (механика, оптика),</w:t>
      </w:r>
    </w:p>
    <w:p w:rsidR="00C226AC" w:rsidRPr="00C226AC" w:rsidRDefault="00C226AC" w:rsidP="00C226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биология,</w:t>
      </w:r>
    </w:p>
    <w:p w:rsidR="00C226AC" w:rsidRPr="00C226AC" w:rsidRDefault="00C226AC" w:rsidP="00C226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ОБЖ и многое другое.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Конструктор Лего и программное обеспечение к нему предоставляет прекрасную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возможность учиться ребенку на собственном опыте. Такие знания вызывают у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детей желание двигаться по пути открытий и исследований, а любой признанный и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оцененный успех добавляет уверенности в себе.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Учение происходит особенно успешно, когда ребенок вовлечен в процесс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создания значимого и осмысленного продукта, который представляет для него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интерес.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Важно, что при этом ребенок сам строит свои знания, а учитель лишь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консультирует работу.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C226AC">
        <w:rPr>
          <w:rFonts w:ascii="Times New Roman" w:hAnsi="Times New Roman" w:cs="Times New Roman"/>
          <w:sz w:val="24"/>
          <w:szCs w:val="24"/>
        </w:rPr>
        <w:t xml:space="preserve"> данной программы обосновывается широким распространением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робототехники в окружающем нас мире: от лифта в вашем доме до производства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автомобилей, они повсюду. Конструктор LEGO Mindstorm приглашает ребят войти 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увлекательный мир роботов, погрузиться в сложную среду информационных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технологий.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 w:rsidRPr="00C226AC">
        <w:rPr>
          <w:rFonts w:ascii="Times New Roman" w:hAnsi="Times New Roman" w:cs="Times New Roman"/>
          <w:b/>
          <w:sz w:val="24"/>
          <w:szCs w:val="24"/>
        </w:rPr>
        <w:t>NXT Mindstorms</w:t>
      </w:r>
      <w:r w:rsidRPr="00C226AC">
        <w:rPr>
          <w:rFonts w:ascii="Times New Roman" w:hAnsi="Times New Roman" w:cs="Times New Roman"/>
          <w:sz w:val="24"/>
          <w:szCs w:val="24"/>
        </w:rPr>
        <w:t xml:space="preserve"> отличается дружественным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интерфейсом, позволяющим ребенку постепенно превращаться из новичка в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опытного пользователя.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lastRenderedPageBreak/>
        <w:t>Lego позволяет учащимся: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совместно обучаться в рамках одной бригады;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распределять обязанности в своей бригаде;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проявлять повышенное внимание культуре и этике общения;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проявлять творческий подход к решению поставленной задачи;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создавать модели реальных объектов и процессов;</w:t>
      </w:r>
    </w:p>
    <w:p w:rsidR="00C226AC" w:rsidRPr="00C226AC" w:rsidRDefault="00C226AC" w:rsidP="00C226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видеть реальный результат своей работы.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</w:t>
      </w:r>
      <w:r w:rsidR="004E0DDD">
        <w:rPr>
          <w:rFonts w:ascii="Times New Roman" w:hAnsi="Times New Roman" w:cs="Times New Roman"/>
          <w:b/>
          <w:sz w:val="24"/>
          <w:szCs w:val="24"/>
          <w:u w:val="single"/>
        </w:rPr>
        <w:t>программы</w:t>
      </w:r>
      <w:r w:rsidRPr="00C226AC">
        <w:rPr>
          <w:rFonts w:ascii="Times New Roman" w:hAnsi="Times New Roman" w:cs="Times New Roman"/>
          <w:sz w:val="24"/>
          <w:szCs w:val="24"/>
        </w:rPr>
        <w:t>:  создание условий для развития творческих, интеллектуальных и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физических способностей учащихся.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26AC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</w:t>
      </w:r>
      <w:r w:rsidR="004E0DDD">
        <w:rPr>
          <w:rFonts w:ascii="Times New Roman" w:hAnsi="Times New Roman" w:cs="Times New Roman"/>
          <w:b/>
          <w:sz w:val="24"/>
          <w:szCs w:val="24"/>
          <w:u w:val="single"/>
        </w:rPr>
        <w:t>программы</w:t>
      </w:r>
      <w:r w:rsidRPr="00C226A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C226AC" w:rsidRPr="00C226AC" w:rsidRDefault="00C226AC" w:rsidP="00C226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Сформировать умения строить модели по схемам;</w:t>
      </w:r>
    </w:p>
    <w:p w:rsidR="00C226AC" w:rsidRPr="00C226AC" w:rsidRDefault="00C226AC" w:rsidP="00C226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Получить практические навыки конструктивного воображения при разработке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индивидуальных или совместных проектов;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Воспитание самостоятельности, аккуратности и внимательности работе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Проектирование технического, программного решения идеи, и ее реализации в</w:t>
      </w:r>
    </w:p>
    <w:p w:rsidR="00C226AC" w:rsidRPr="00C226AC" w:rsidRDefault="00C226AC" w:rsidP="00C22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виде функционирующей модели;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Развитие умения ориентироваться в пространстве;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Развитие мелкой моторики;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Здоровьесбережение: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Создание условий для гармоничного развития личности;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Формы и методы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Групповые беседы;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Практические работы с конструктором;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Работа за компьютером;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Лекции;</w:t>
      </w:r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Дискуссии;</w:t>
      </w:r>
      <w:bookmarkStart w:id="0" w:name="_GoBack"/>
      <w:bookmarkEnd w:id="0"/>
    </w:p>
    <w:p w:rsidR="00C226AC" w:rsidRP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Конкурсы и соревнования.</w:t>
      </w:r>
    </w:p>
    <w:p w:rsidR="00C226AC" w:rsidRDefault="00C226AC" w:rsidP="00C226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Работа в группах</w:t>
      </w:r>
    </w:p>
    <w:p w:rsidR="00893519" w:rsidRPr="00893519" w:rsidRDefault="00893519" w:rsidP="00893519">
      <w:pPr>
        <w:jc w:val="both"/>
        <w:rPr>
          <w:rFonts w:ascii="Times New Roman" w:hAnsi="Times New Roman" w:cs="Times New Roman"/>
          <w:sz w:val="24"/>
          <w:szCs w:val="24"/>
        </w:rPr>
      </w:pPr>
      <w:r w:rsidRPr="00893519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Pr="00893519">
        <w:rPr>
          <w:rFonts w:ascii="Times New Roman" w:hAnsi="Times New Roman" w:cs="Times New Roman"/>
          <w:sz w:val="24"/>
          <w:szCs w:val="24"/>
        </w:rPr>
        <w:t xml:space="preserve"> работы проходит в форме общественной презентации (выставка, конкурс). Участие в конкурсах технической направленности, обмен опытом с другими школами.</w:t>
      </w:r>
    </w:p>
    <w:p w:rsidR="00C226AC" w:rsidRPr="00C226AC" w:rsidRDefault="00C226AC" w:rsidP="00C226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6AC">
        <w:rPr>
          <w:rFonts w:ascii="Times New Roman" w:hAnsi="Times New Roman" w:cs="Times New Roman"/>
          <w:b/>
          <w:sz w:val="24"/>
          <w:szCs w:val="24"/>
        </w:rPr>
        <w:t>Ожидаемый конечный результат.</w:t>
      </w:r>
    </w:p>
    <w:p w:rsidR="00C226AC" w:rsidRPr="00AE7F16" w:rsidRDefault="00C226AC" w:rsidP="00AE7F1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Сформированность умений сборки простых моделей роботов;</w:t>
      </w:r>
    </w:p>
    <w:p w:rsidR="00C226AC" w:rsidRDefault="00C226AC" w:rsidP="00AE7F1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Базовые навыки программирования в среде Lego Mindstorms;</w:t>
      </w:r>
    </w:p>
    <w:p w:rsidR="00AE7F16" w:rsidRPr="00AE7F16" w:rsidRDefault="00AE7F16" w:rsidP="00AE7F1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lastRenderedPageBreak/>
        <w:t>Умение работать в группе, распределять обязанности для достижения</w:t>
      </w:r>
    </w:p>
    <w:p w:rsidR="00AE7F16" w:rsidRPr="00AE7F16" w:rsidRDefault="00AE7F16" w:rsidP="00AE7F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наилучшего результата;</w:t>
      </w:r>
    </w:p>
    <w:p w:rsidR="00C226AC" w:rsidRPr="00AE7F16" w:rsidRDefault="00C226AC" w:rsidP="00AE7F1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Понимание принципов работы датчиков конструктора Lego Mindstorms;</w:t>
      </w:r>
    </w:p>
    <w:p w:rsidR="00AE7F16" w:rsidRPr="00AE7F16" w:rsidRDefault="00AE7F16" w:rsidP="00AE7F1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Умение самостоятельной сборки робота с частичным использованием</w:t>
      </w:r>
    </w:p>
    <w:p w:rsidR="00AE7F16" w:rsidRDefault="00AE7F16" w:rsidP="00AE7F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инструкций;</w:t>
      </w:r>
    </w:p>
    <w:p w:rsidR="00AE7F16" w:rsidRPr="00AE7F16" w:rsidRDefault="00AE7F16" w:rsidP="00AE7F1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7F16">
        <w:rPr>
          <w:rFonts w:ascii="Times New Roman" w:hAnsi="Times New Roman" w:cs="Times New Roman"/>
          <w:sz w:val="24"/>
          <w:szCs w:val="24"/>
        </w:rPr>
        <w:t>Участие в лего-соревнованиях различного уровня.</w:t>
      </w:r>
    </w:p>
    <w:p w:rsidR="00AE7F16" w:rsidRDefault="00AE7F16" w:rsidP="00AE7F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3B0C" w:rsidRDefault="00D73B0C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F16" w:rsidRDefault="00AE7F16" w:rsidP="00C22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2B80" w:rsidRDefault="003D2B80" w:rsidP="00C226AC">
      <w:pPr>
        <w:jc w:val="both"/>
        <w:rPr>
          <w:rFonts w:ascii="Times New Roman" w:hAnsi="Times New Roman" w:cs="Times New Roman"/>
          <w:sz w:val="24"/>
          <w:szCs w:val="24"/>
        </w:rPr>
        <w:sectPr w:rsidR="003D2B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7F16" w:rsidRDefault="003D2B80" w:rsidP="003D2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B8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КРУЖКА</w:t>
      </w:r>
    </w:p>
    <w:tbl>
      <w:tblPr>
        <w:tblStyle w:val="a4"/>
        <w:tblW w:w="0" w:type="auto"/>
        <w:tblLook w:val="04A0"/>
      </w:tblPr>
      <w:tblGrid>
        <w:gridCol w:w="704"/>
        <w:gridCol w:w="9356"/>
        <w:gridCol w:w="1701"/>
        <w:gridCol w:w="1701"/>
        <w:gridCol w:w="1098"/>
      </w:tblGrid>
      <w:tr w:rsidR="003D2B80" w:rsidTr="00A77BA3">
        <w:trPr>
          <w:trHeight w:val="137"/>
        </w:trPr>
        <w:tc>
          <w:tcPr>
            <w:tcW w:w="704" w:type="dxa"/>
            <w:vMerge w:val="restart"/>
          </w:tcPr>
          <w:p w:rsidR="00A77BA3" w:rsidRPr="00A77BA3" w:rsidRDefault="00A77BA3" w:rsidP="00A77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3D2B80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356" w:type="dxa"/>
            <w:vMerge w:val="restart"/>
          </w:tcPr>
          <w:p w:rsidR="003D2B80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402" w:type="dxa"/>
            <w:gridSpan w:val="2"/>
          </w:tcPr>
          <w:p w:rsidR="003D2B80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98" w:type="dxa"/>
            <w:vMerge w:val="restart"/>
          </w:tcPr>
          <w:p w:rsidR="003D2B80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77BA3" w:rsidTr="00A77BA3">
        <w:trPr>
          <w:trHeight w:val="138"/>
        </w:trPr>
        <w:tc>
          <w:tcPr>
            <w:tcW w:w="704" w:type="dxa"/>
            <w:vMerge/>
          </w:tcPr>
          <w:p w:rsidR="00A77BA3" w:rsidRDefault="00A77BA3" w:rsidP="003D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vMerge/>
          </w:tcPr>
          <w:p w:rsidR="00A77BA3" w:rsidRDefault="00A77BA3" w:rsidP="003D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77BA3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A77BA3" w:rsidRDefault="00A77BA3" w:rsidP="00A77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A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98" w:type="dxa"/>
            <w:vMerge/>
          </w:tcPr>
          <w:p w:rsidR="00A77BA3" w:rsidRDefault="00A77BA3" w:rsidP="003D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A77BA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6" w:type="dxa"/>
          </w:tcPr>
          <w:p w:rsidR="00FE6193" w:rsidRPr="00D12343" w:rsidRDefault="00FE6193" w:rsidP="00FE619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 xml:space="preserve">Техника безопасности. </w:t>
            </w:r>
          </w:p>
          <w:p w:rsidR="00A77BA3" w:rsidRPr="00D12343" w:rsidRDefault="00FE6193" w:rsidP="00FE619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Роботы вокруг нас.</w:t>
            </w:r>
          </w:p>
        </w:tc>
        <w:tc>
          <w:tcPr>
            <w:tcW w:w="1701" w:type="dxa"/>
          </w:tcPr>
          <w:p w:rsidR="00A77BA3" w:rsidRPr="001B0F33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6A7A86" w:rsidRDefault="00D12343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A77BA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56" w:type="dxa"/>
          </w:tcPr>
          <w:p w:rsidR="00A77BA3" w:rsidRPr="00D12343" w:rsidRDefault="00FE619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Компания «Lego» и ее творения.</w:t>
            </w:r>
          </w:p>
        </w:tc>
        <w:tc>
          <w:tcPr>
            <w:tcW w:w="1701" w:type="dxa"/>
          </w:tcPr>
          <w:p w:rsidR="00A77BA3" w:rsidRPr="001B0F33" w:rsidRDefault="001B0F33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A77BA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56" w:type="dxa"/>
          </w:tcPr>
          <w:p w:rsidR="00A77BA3" w:rsidRPr="00D12343" w:rsidRDefault="00FE619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Обзор наборов конструктора Lego Mindstorms NXT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56" w:type="dxa"/>
          </w:tcPr>
          <w:p w:rsidR="00A77BA3" w:rsidRPr="00D12343" w:rsidRDefault="00FE619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Детали конструктора Lego Mindstorms. Знакомство с названиями.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56" w:type="dxa"/>
          </w:tcPr>
          <w:p w:rsidR="00A77BA3" w:rsidRPr="00D12343" w:rsidRDefault="00FE6193" w:rsidP="003D2B80">
            <w:pPr>
              <w:rPr>
                <w:rFonts w:ascii="Times New Roman" w:hAnsi="Times New Roman" w:cs="Times New Roman"/>
                <w:lang w:val="en-US"/>
              </w:rPr>
            </w:pPr>
            <w:r w:rsidRPr="00D12343">
              <w:rPr>
                <w:rFonts w:ascii="Times New Roman" w:hAnsi="Times New Roman" w:cs="Times New Roman"/>
              </w:rPr>
              <w:t>Свободный урок «Зоопарк»</w:t>
            </w:r>
          </w:p>
        </w:tc>
        <w:tc>
          <w:tcPr>
            <w:tcW w:w="1701" w:type="dxa"/>
          </w:tcPr>
          <w:p w:rsidR="00A77BA3" w:rsidRPr="006A7A86" w:rsidRDefault="00D12343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Одномоторная тележка.</w:t>
            </w:r>
          </w:p>
        </w:tc>
        <w:tc>
          <w:tcPr>
            <w:tcW w:w="1701" w:type="dxa"/>
          </w:tcPr>
          <w:p w:rsidR="00A77BA3" w:rsidRPr="006A7A86" w:rsidRDefault="00D12343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Микропроцессор NXT и правила работы с ним.</w:t>
            </w:r>
          </w:p>
        </w:tc>
        <w:tc>
          <w:tcPr>
            <w:tcW w:w="1701" w:type="dxa"/>
          </w:tcPr>
          <w:p w:rsidR="00A77BA3" w:rsidRPr="006A7A86" w:rsidRDefault="00D12343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Двухмоторная тележка.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Загрузка программы в блок NXT. Запуск и удаление программ.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Понятие команды, программы и программирования.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 xml:space="preserve">Линейные алгоритмы. Команда следования. Признаки окончания </w:t>
            </w:r>
          </w:p>
          <w:p w:rsidR="00A77BA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выполнения программы.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Зубчатые передачи.</w:t>
            </w:r>
          </w:p>
        </w:tc>
        <w:tc>
          <w:tcPr>
            <w:tcW w:w="1701" w:type="dxa"/>
          </w:tcPr>
          <w:p w:rsidR="00A77BA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 xml:space="preserve">Организация передачи вращения для увеличения силы или скорости. </w:t>
            </w:r>
          </w:p>
          <w:p w:rsidR="00A77BA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Построение моделей «Мельница».</w:t>
            </w:r>
          </w:p>
        </w:tc>
        <w:tc>
          <w:tcPr>
            <w:tcW w:w="1701" w:type="dxa"/>
          </w:tcPr>
          <w:p w:rsidR="00A77BA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Датчики в техногенном мире.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  <w:lang w:val="en-US"/>
              </w:rPr>
            </w:pPr>
            <w:r w:rsidRPr="00D12343">
              <w:rPr>
                <w:rFonts w:ascii="Times New Roman" w:hAnsi="Times New Roman" w:cs="Times New Roman"/>
              </w:rPr>
              <w:t>Датчикинабора</w:t>
            </w:r>
            <w:r w:rsidRPr="00D12343">
              <w:rPr>
                <w:rFonts w:ascii="Times New Roman" w:hAnsi="Times New Roman" w:cs="Times New Roman"/>
                <w:lang w:val="en-US"/>
              </w:rPr>
              <w:t xml:space="preserve"> Lego Mindstorms NXT 2.0.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Команды, позволяющие работать с датчиками.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7BA3" w:rsidRPr="00D12343" w:rsidTr="00A77BA3">
        <w:tc>
          <w:tcPr>
            <w:tcW w:w="704" w:type="dxa"/>
          </w:tcPr>
          <w:p w:rsidR="00A77BA3" w:rsidRPr="00D12343" w:rsidRDefault="00FE6193" w:rsidP="00A77BA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56" w:type="dxa"/>
          </w:tcPr>
          <w:p w:rsidR="00A77BA3" w:rsidRPr="00D12343" w:rsidRDefault="00D12343" w:rsidP="003D2B80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Условие. Алгоритмическая структура “Ветвление”. Программирование различных исходов ситуации.</w:t>
            </w:r>
          </w:p>
        </w:tc>
        <w:tc>
          <w:tcPr>
            <w:tcW w:w="1701" w:type="dxa"/>
          </w:tcPr>
          <w:p w:rsidR="00A77BA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A77BA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A77BA3" w:rsidRPr="006A7A86" w:rsidRDefault="00A77BA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A77BA3">
        <w:tc>
          <w:tcPr>
            <w:tcW w:w="704" w:type="dxa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Общие принципы организации следования по черной линии.</w:t>
            </w:r>
          </w:p>
        </w:tc>
        <w:tc>
          <w:tcPr>
            <w:tcW w:w="1701" w:type="dxa"/>
          </w:tcPr>
          <w:p w:rsidR="00D1234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98" w:type="dxa"/>
          </w:tcPr>
          <w:p w:rsidR="00D12343" w:rsidRPr="006A7A86" w:rsidRDefault="00D1234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A77BA3">
        <w:tc>
          <w:tcPr>
            <w:tcW w:w="704" w:type="dxa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 xml:space="preserve">Создание моделей с одним датчиком, способных двигаться по черной </w:t>
            </w:r>
          </w:p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линии.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98" w:type="dxa"/>
          </w:tcPr>
          <w:p w:rsidR="00D12343" w:rsidRPr="006A7A86" w:rsidRDefault="00D1234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A77BA3">
        <w:tc>
          <w:tcPr>
            <w:tcW w:w="704" w:type="dxa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 xml:space="preserve">Создание моделей с двумя датчиками, способных двигаться по черной </w:t>
            </w:r>
          </w:p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линии. Подготовка к соревнованиям.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98" w:type="dxa"/>
          </w:tcPr>
          <w:p w:rsidR="00D12343" w:rsidRPr="006A7A86" w:rsidRDefault="00D1234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FE6193">
        <w:trPr>
          <w:trHeight w:val="162"/>
        </w:trPr>
        <w:tc>
          <w:tcPr>
            <w:tcW w:w="704" w:type="dxa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Соревнования моделей, обсуждение проектов и программ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D1234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8" w:type="dxa"/>
          </w:tcPr>
          <w:p w:rsidR="00D12343" w:rsidRPr="006A7A86" w:rsidRDefault="00D1234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A77BA3">
        <w:trPr>
          <w:trHeight w:val="113"/>
        </w:trPr>
        <w:tc>
          <w:tcPr>
            <w:tcW w:w="704" w:type="dxa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56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</w:rPr>
            </w:pPr>
            <w:r w:rsidRPr="00D12343">
              <w:rPr>
                <w:rFonts w:ascii="Times New Roman" w:hAnsi="Times New Roman" w:cs="Times New Roman"/>
                <w:b/>
              </w:rPr>
              <w:t>Зачетный урок.</w:t>
            </w:r>
          </w:p>
        </w:tc>
        <w:tc>
          <w:tcPr>
            <w:tcW w:w="1701" w:type="dxa"/>
          </w:tcPr>
          <w:p w:rsidR="00D12343" w:rsidRPr="006A7A86" w:rsidRDefault="006A7A86" w:rsidP="006A7A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A86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D12343" w:rsidRPr="007751AE" w:rsidRDefault="007751AE" w:rsidP="006A7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8" w:type="dxa"/>
          </w:tcPr>
          <w:p w:rsidR="00D12343" w:rsidRPr="006A7A86" w:rsidRDefault="00D12343" w:rsidP="006A7A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2343" w:rsidRPr="00D12343" w:rsidTr="00EA0958">
        <w:tc>
          <w:tcPr>
            <w:tcW w:w="10060" w:type="dxa"/>
            <w:gridSpan w:val="2"/>
            <w:vMerge w:val="restart"/>
          </w:tcPr>
          <w:p w:rsidR="00D12343" w:rsidRPr="00D12343" w:rsidRDefault="00D12343" w:rsidP="00D123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2343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701" w:type="dxa"/>
          </w:tcPr>
          <w:p w:rsidR="00D12343" w:rsidRPr="007751AE" w:rsidRDefault="007751AE" w:rsidP="00D12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701" w:type="dxa"/>
          </w:tcPr>
          <w:p w:rsidR="00D12343" w:rsidRPr="00836025" w:rsidRDefault="00836025" w:rsidP="00D12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098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12343" w:rsidRPr="00D12343" w:rsidTr="005828E1">
        <w:tc>
          <w:tcPr>
            <w:tcW w:w="10060" w:type="dxa"/>
            <w:gridSpan w:val="2"/>
            <w:vMerge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gridSpan w:val="2"/>
          </w:tcPr>
          <w:p w:rsidR="00D12343" w:rsidRPr="00D12343" w:rsidRDefault="004E0DDD" w:rsidP="00D1234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098" w:type="dxa"/>
          </w:tcPr>
          <w:p w:rsidR="00D12343" w:rsidRPr="00D12343" w:rsidRDefault="00D12343" w:rsidP="00D1234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C511E" w:rsidRDefault="003C511E" w:rsidP="006A7A8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C511E" w:rsidSect="003D2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65DB6" w:rsidRPr="00065DB6" w:rsidRDefault="00065DB6" w:rsidP="00065DB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DB6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оснащение.</w:t>
      </w:r>
    </w:p>
    <w:p w:rsidR="00065DB6" w:rsidRPr="00065DB6" w:rsidRDefault="00065DB6" w:rsidP="00065DB6">
      <w:pPr>
        <w:rPr>
          <w:rFonts w:ascii="Times New Roman" w:hAnsi="Times New Roman" w:cs="Times New Roman"/>
          <w:sz w:val="24"/>
          <w:szCs w:val="24"/>
        </w:rPr>
      </w:pPr>
      <w:r w:rsidRPr="00065DB6">
        <w:rPr>
          <w:rFonts w:ascii="Times New Roman" w:hAnsi="Times New Roman" w:cs="Times New Roman"/>
          <w:sz w:val="24"/>
          <w:szCs w:val="24"/>
        </w:rPr>
        <w:t>1. Конструкторы Lego Mindstorms в расчете один конструктор на 2 человека.</w:t>
      </w:r>
    </w:p>
    <w:p w:rsidR="00065DB6" w:rsidRPr="00065DB6" w:rsidRDefault="00065DB6" w:rsidP="00065DB6">
      <w:pPr>
        <w:rPr>
          <w:rFonts w:ascii="Times New Roman" w:hAnsi="Times New Roman" w:cs="Times New Roman"/>
          <w:sz w:val="24"/>
          <w:szCs w:val="24"/>
        </w:rPr>
      </w:pPr>
      <w:r w:rsidRPr="00065DB6">
        <w:rPr>
          <w:rFonts w:ascii="Times New Roman" w:hAnsi="Times New Roman" w:cs="Times New Roman"/>
          <w:sz w:val="24"/>
          <w:szCs w:val="24"/>
        </w:rPr>
        <w:t>2. Ноутбуки (компьютеры) с установленной средой программирования NXT-G.</w:t>
      </w:r>
    </w:p>
    <w:p w:rsidR="00065DB6" w:rsidRDefault="00065DB6" w:rsidP="00065DB6">
      <w:pPr>
        <w:rPr>
          <w:rFonts w:ascii="Times New Roman" w:hAnsi="Times New Roman" w:cs="Times New Roman"/>
          <w:sz w:val="24"/>
          <w:szCs w:val="24"/>
        </w:rPr>
      </w:pPr>
      <w:r w:rsidRPr="00065DB6">
        <w:rPr>
          <w:rFonts w:ascii="Times New Roman" w:hAnsi="Times New Roman" w:cs="Times New Roman"/>
          <w:sz w:val="24"/>
          <w:szCs w:val="24"/>
        </w:rPr>
        <w:t>3. Ресурсные наборы для построения сложных моделей.</w:t>
      </w:r>
    </w:p>
    <w:p w:rsidR="004E0DDD" w:rsidRPr="00AE7F16" w:rsidRDefault="004E0DDD" w:rsidP="004E0D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F1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1. Индустрия развлечений: ПервоРобот. Книга для учителя и сборник проектов.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2. Автоматизированные устройства: ПервоРобот. Книга для учителя.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26AC">
        <w:rPr>
          <w:rFonts w:ascii="Times New Roman" w:hAnsi="Times New Roman" w:cs="Times New Roman"/>
          <w:sz w:val="24"/>
          <w:szCs w:val="24"/>
          <w:lang w:val="en-US"/>
        </w:rPr>
        <w:t>3. MindStorms for schools. Educational division.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4. Наука. Энциклопедия. – М., «РОСМЭН», 2001. – 125 с.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5. Энциклопедический словарь юного техника. – М., «Педагогика», 1988.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6. www.school.edu.ru/int</w:t>
      </w:r>
    </w:p>
    <w:p w:rsidR="004E0DDD" w:rsidRPr="00C226AC" w:rsidRDefault="004E0DDD" w:rsidP="004E0DDD">
      <w:pPr>
        <w:jc w:val="both"/>
        <w:rPr>
          <w:rFonts w:ascii="Times New Roman" w:hAnsi="Times New Roman" w:cs="Times New Roman"/>
          <w:sz w:val="24"/>
          <w:szCs w:val="24"/>
        </w:rPr>
      </w:pPr>
      <w:r w:rsidRPr="00C226AC">
        <w:rPr>
          <w:rFonts w:ascii="Times New Roman" w:hAnsi="Times New Roman" w:cs="Times New Roman"/>
          <w:sz w:val="24"/>
          <w:szCs w:val="24"/>
        </w:rPr>
        <w:t>7. http://www.int-edu.ru</w:t>
      </w:r>
    </w:p>
    <w:p w:rsidR="004E0DDD" w:rsidRPr="00065DB6" w:rsidRDefault="004E0DDD" w:rsidP="00065DB6">
      <w:pPr>
        <w:rPr>
          <w:rFonts w:ascii="Times New Roman" w:hAnsi="Times New Roman" w:cs="Times New Roman"/>
          <w:sz w:val="24"/>
          <w:szCs w:val="24"/>
        </w:rPr>
      </w:pPr>
    </w:p>
    <w:sectPr w:rsidR="004E0DDD" w:rsidRPr="00065DB6" w:rsidSect="003C51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CAB" w:rsidRDefault="006C6CAB" w:rsidP="006A7A86">
      <w:pPr>
        <w:spacing w:after="0" w:line="240" w:lineRule="auto"/>
      </w:pPr>
      <w:r>
        <w:separator/>
      </w:r>
    </w:p>
  </w:endnote>
  <w:endnote w:type="continuationSeparator" w:id="1">
    <w:p w:rsidR="006C6CAB" w:rsidRDefault="006C6CAB" w:rsidP="006A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CAB" w:rsidRDefault="006C6CAB" w:rsidP="006A7A86">
      <w:pPr>
        <w:spacing w:after="0" w:line="240" w:lineRule="auto"/>
      </w:pPr>
      <w:r>
        <w:separator/>
      </w:r>
    </w:p>
  </w:footnote>
  <w:footnote w:type="continuationSeparator" w:id="1">
    <w:p w:rsidR="006C6CAB" w:rsidRDefault="006C6CAB" w:rsidP="006A7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71C9"/>
    <w:multiLevelType w:val="hybridMultilevel"/>
    <w:tmpl w:val="2196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466AD"/>
    <w:multiLevelType w:val="hybridMultilevel"/>
    <w:tmpl w:val="B9801B4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36E76EB3"/>
    <w:multiLevelType w:val="hybridMultilevel"/>
    <w:tmpl w:val="24EE49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0B24D0"/>
    <w:multiLevelType w:val="hybridMultilevel"/>
    <w:tmpl w:val="0EE6D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A33FD"/>
    <w:multiLevelType w:val="hybridMultilevel"/>
    <w:tmpl w:val="FFD07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B24B9"/>
    <w:multiLevelType w:val="hybridMultilevel"/>
    <w:tmpl w:val="CAF48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60007"/>
    <w:multiLevelType w:val="hybridMultilevel"/>
    <w:tmpl w:val="540EE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A658D"/>
    <w:multiLevelType w:val="hybridMultilevel"/>
    <w:tmpl w:val="39447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30A11"/>
    <w:multiLevelType w:val="hybridMultilevel"/>
    <w:tmpl w:val="1CB4B0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509A7957"/>
    <w:multiLevelType w:val="hybridMultilevel"/>
    <w:tmpl w:val="87729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06DAA"/>
    <w:multiLevelType w:val="hybridMultilevel"/>
    <w:tmpl w:val="9EA6E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C303D"/>
    <w:multiLevelType w:val="hybridMultilevel"/>
    <w:tmpl w:val="AAFE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429F0"/>
    <w:multiLevelType w:val="hybridMultilevel"/>
    <w:tmpl w:val="1C2AE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721904"/>
    <w:multiLevelType w:val="hybridMultilevel"/>
    <w:tmpl w:val="B46E8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1251C0"/>
    <w:multiLevelType w:val="hybridMultilevel"/>
    <w:tmpl w:val="FE244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4"/>
  </w:num>
  <w:num w:numId="5">
    <w:abstractNumId w:val="14"/>
  </w:num>
  <w:num w:numId="6">
    <w:abstractNumId w:val="11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  <w:num w:numId="11">
    <w:abstractNumId w:val="5"/>
  </w:num>
  <w:num w:numId="12">
    <w:abstractNumId w:val="13"/>
  </w:num>
  <w:num w:numId="13">
    <w:abstractNumId w:val="10"/>
  </w:num>
  <w:num w:numId="14">
    <w:abstractNumId w:val="8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26AC"/>
    <w:rsid w:val="00002132"/>
    <w:rsid w:val="00065DB6"/>
    <w:rsid w:val="001B0F33"/>
    <w:rsid w:val="003C511E"/>
    <w:rsid w:val="003D2B80"/>
    <w:rsid w:val="004E0DDD"/>
    <w:rsid w:val="006439E8"/>
    <w:rsid w:val="006A7A86"/>
    <w:rsid w:val="006C6CAB"/>
    <w:rsid w:val="006F388C"/>
    <w:rsid w:val="006F4933"/>
    <w:rsid w:val="007751AE"/>
    <w:rsid w:val="00836025"/>
    <w:rsid w:val="0085003B"/>
    <w:rsid w:val="00893519"/>
    <w:rsid w:val="00926AED"/>
    <w:rsid w:val="00A77BA3"/>
    <w:rsid w:val="00AE7F16"/>
    <w:rsid w:val="00BA7420"/>
    <w:rsid w:val="00C226AC"/>
    <w:rsid w:val="00C90D3F"/>
    <w:rsid w:val="00D12343"/>
    <w:rsid w:val="00D57734"/>
    <w:rsid w:val="00D73B0C"/>
    <w:rsid w:val="00FE6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6AC"/>
    <w:pPr>
      <w:ind w:left="720"/>
      <w:contextualSpacing/>
    </w:pPr>
  </w:style>
  <w:style w:type="table" w:styleId="a4">
    <w:name w:val="Table Grid"/>
    <w:basedOn w:val="a1"/>
    <w:uiPriority w:val="39"/>
    <w:rsid w:val="003D2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7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A86"/>
  </w:style>
  <w:style w:type="paragraph" w:styleId="a7">
    <w:name w:val="footer"/>
    <w:basedOn w:val="a"/>
    <w:link w:val="a8"/>
    <w:uiPriority w:val="99"/>
    <w:unhideWhenUsed/>
    <w:rsid w:val="006A7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A86"/>
  </w:style>
  <w:style w:type="paragraph" w:styleId="a9">
    <w:name w:val="Balloon Text"/>
    <w:basedOn w:val="a"/>
    <w:link w:val="aa"/>
    <w:uiPriority w:val="99"/>
    <w:semiHidden/>
    <w:unhideWhenUsed/>
    <w:rsid w:val="0085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0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EDD23-F595-4EF3-8D05-A197C1E0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2020-03-16T13:15:00Z</dcterms:created>
  <dcterms:modified xsi:type="dcterms:W3CDTF">2020-03-16T13:15:00Z</dcterms:modified>
</cp:coreProperties>
</file>